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2" w:rsidRPr="00FF4315" w:rsidRDefault="003E3472" w:rsidP="003E3472">
      <w:pPr>
        <w:rPr>
          <w:rFonts w:asciiTheme="majorHAnsi" w:hAnsiTheme="majorHAnsi" w:cstheme="minorHAnsi"/>
          <w:sz w:val="20"/>
          <w:szCs w:val="20"/>
        </w:rPr>
      </w:pPr>
      <w:r w:rsidRPr="00FF4315">
        <w:rPr>
          <w:rFonts w:asciiTheme="majorHAnsi" w:hAnsiTheme="majorHAnsi" w:cstheme="minorHAnsi"/>
          <w:sz w:val="20"/>
          <w:szCs w:val="20"/>
        </w:rPr>
        <w:t>Undertegnede ønsker at sælge vedlagte</w:t>
      </w:r>
      <w:r w:rsidR="00FF4315">
        <w:rPr>
          <w:rFonts w:asciiTheme="majorHAnsi" w:hAnsiTheme="majorHAnsi" w:cstheme="minorHAnsi"/>
          <w:sz w:val="20"/>
          <w:szCs w:val="20"/>
        </w:rPr>
        <w:t xml:space="preserve"> aktier via aktiehandelssiden</w:t>
      </w:r>
      <w:r w:rsidRPr="00FF4315">
        <w:rPr>
          <w:rFonts w:asciiTheme="majorHAnsi" w:hAnsiTheme="majorHAnsi" w:cstheme="minorHAnsi"/>
          <w:sz w:val="20"/>
          <w:szCs w:val="20"/>
        </w:rPr>
        <w:t xml:space="preserve"> på </w:t>
      </w:r>
      <w:hyperlink r:id="rId6" w:history="1">
        <w:r w:rsidRPr="00FF4315">
          <w:rPr>
            <w:rStyle w:val="Hyperlink"/>
            <w:rFonts w:asciiTheme="majorHAnsi" w:hAnsiTheme="majorHAnsi" w:cstheme="minorHAnsi"/>
            <w:sz w:val="20"/>
            <w:szCs w:val="20"/>
          </w:rPr>
          <w:t>www.skagenbryghus.dk</w:t>
        </w:r>
      </w:hyperlink>
    </w:p>
    <w:p w:rsidR="00FF4315" w:rsidRDefault="00FF4315" w:rsidP="003E3472">
      <w:pPr>
        <w:rPr>
          <w:rFonts w:asciiTheme="majorHAnsi" w:hAnsiTheme="majorHAnsi" w:cstheme="minorHAnsi"/>
          <w:sz w:val="20"/>
          <w:szCs w:val="20"/>
        </w:rPr>
      </w:pPr>
    </w:p>
    <w:p w:rsidR="003E3472" w:rsidRPr="00FF4315" w:rsidRDefault="00FF4315" w:rsidP="003E3472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Denne blanket skal, sammen med</w:t>
      </w:r>
      <w:r w:rsidR="003E3472" w:rsidRPr="00FF4315">
        <w:rPr>
          <w:rFonts w:asciiTheme="majorHAnsi" w:hAnsiTheme="majorHAnsi" w:cstheme="minorHAnsi"/>
          <w:sz w:val="20"/>
          <w:szCs w:val="20"/>
        </w:rPr>
        <w:t xml:space="preserve"> de aktier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3E3472" w:rsidRPr="00FF4315">
        <w:rPr>
          <w:rFonts w:asciiTheme="majorHAnsi" w:hAnsiTheme="majorHAnsi" w:cstheme="minorHAnsi"/>
          <w:sz w:val="20"/>
          <w:szCs w:val="20"/>
        </w:rPr>
        <w:t xml:space="preserve">som ønskes solgt, sendes til eller afleveres på </w:t>
      </w:r>
    </w:p>
    <w:p w:rsidR="00FF4315" w:rsidRPr="00FF4315" w:rsidRDefault="00FF4315" w:rsidP="00FF4315">
      <w:pPr>
        <w:rPr>
          <w:rFonts w:asciiTheme="majorHAnsi" w:hAnsiTheme="majorHAnsi" w:cstheme="minorHAnsi"/>
          <w:sz w:val="20"/>
          <w:szCs w:val="20"/>
        </w:rPr>
      </w:pPr>
    </w:p>
    <w:p w:rsidR="00FF4315" w:rsidRPr="00FF4315" w:rsidRDefault="00FF4315" w:rsidP="00FF4315">
      <w:pPr>
        <w:tabs>
          <w:tab w:val="left" w:pos="3119"/>
        </w:tabs>
        <w:ind w:firstLine="284"/>
        <w:rPr>
          <w:rFonts w:asciiTheme="majorHAnsi" w:hAnsiTheme="majorHAnsi" w:cstheme="minorHAnsi"/>
          <w:sz w:val="20"/>
          <w:szCs w:val="20"/>
          <w:lang w:val="en-US"/>
        </w:rPr>
      </w:pPr>
      <w:r w:rsidRPr="00FF4315">
        <w:rPr>
          <w:rFonts w:asciiTheme="majorHAnsi" w:hAnsiTheme="majorHAnsi" w:cstheme="minorHAnsi"/>
          <w:b/>
          <w:sz w:val="20"/>
          <w:szCs w:val="20"/>
          <w:lang w:val="en-US"/>
        </w:rPr>
        <w:t>Skagen Bryghus A/S</w:t>
      </w:r>
      <w:r w:rsidRPr="00FF4315">
        <w:rPr>
          <w:rFonts w:asciiTheme="majorHAnsi" w:hAnsiTheme="majorHAnsi" w:cstheme="minorHAnsi"/>
          <w:sz w:val="20"/>
          <w:szCs w:val="20"/>
          <w:lang w:val="en-US"/>
        </w:rPr>
        <w:tab/>
        <w:t xml:space="preserve">mail: </w:t>
      </w:r>
      <w:hyperlink r:id="rId7" w:history="1">
        <w:r w:rsidRPr="00FF4315">
          <w:rPr>
            <w:rStyle w:val="Hyperlink"/>
            <w:rFonts w:asciiTheme="majorHAnsi" w:hAnsiTheme="majorHAnsi" w:cstheme="minorHAnsi"/>
            <w:sz w:val="20"/>
            <w:szCs w:val="20"/>
            <w:lang w:val="en-US"/>
          </w:rPr>
          <w:t>aktie@skagenbryghus.dk</w:t>
        </w:r>
      </w:hyperlink>
      <w:r w:rsidRPr="00FF4315">
        <w:rPr>
          <w:rFonts w:asciiTheme="majorHAnsi" w:hAnsiTheme="majorHAnsi" w:cstheme="minorHAnsi"/>
          <w:sz w:val="20"/>
          <w:szCs w:val="20"/>
          <w:lang w:val="en-US"/>
        </w:rPr>
        <w:t xml:space="preserve"> </w:t>
      </w:r>
    </w:p>
    <w:p w:rsidR="00FF4315" w:rsidRPr="00FF4315" w:rsidRDefault="00FF4315" w:rsidP="00FF4315">
      <w:pPr>
        <w:tabs>
          <w:tab w:val="left" w:pos="3119"/>
        </w:tabs>
        <w:ind w:firstLine="284"/>
        <w:rPr>
          <w:rFonts w:asciiTheme="majorHAnsi" w:hAnsiTheme="majorHAnsi" w:cstheme="minorHAnsi"/>
          <w:sz w:val="20"/>
          <w:szCs w:val="20"/>
        </w:rPr>
      </w:pPr>
      <w:r w:rsidRPr="00FF4315">
        <w:rPr>
          <w:rFonts w:asciiTheme="majorHAnsi" w:hAnsiTheme="majorHAnsi" w:cstheme="minorHAnsi"/>
          <w:sz w:val="20"/>
          <w:szCs w:val="20"/>
        </w:rPr>
        <w:t xml:space="preserve">Kirkevej 10 </w:t>
      </w:r>
    </w:p>
    <w:p w:rsidR="00FF4315" w:rsidRPr="00FF4315" w:rsidRDefault="00FF4315" w:rsidP="00FF4315">
      <w:pPr>
        <w:tabs>
          <w:tab w:val="left" w:pos="3119"/>
        </w:tabs>
        <w:ind w:firstLine="284"/>
        <w:rPr>
          <w:rFonts w:asciiTheme="majorHAnsi" w:hAnsiTheme="majorHAnsi" w:cstheme="minorHAnsi"/>
          <w:sz w:val="20"/>
          <w:szCs w:val="20"/>
        </w:rPr>
      </w:pPr>
      <w:r w:rsidRPr="00FF4315">
        <w:rPr>
          <w:rFonts w:asciiTheme="majorHAnsi" w:hAnsiTheme="majorHAnsi" w:cstheme="minorHAnsi"/>
          <w:sz w:val="20"/>
          <w:szCs w:val="20"/>
        </w:rPr>
        <w:t xml:space="preserve">9990 Skagen </w:t>
      </w:r>
    </w:p>
    <w:p w:rsidR="00FF4315" w:rsidRPr="00FF4315" w:rsidRDefault="00FF4315" w:rsidP="00FF4315">
      <w:pPr>
        <w:tabs>
          <w:tab w:val="left" w:pos="3119"/>
        </w:tabs>
        <w:ind w:firstLine="284"/>
        <w:rPr>
          <w:rFonts w:asciiTheme="majorHAnsi" w:hAnsiTheme="majorHAnsi" w:cstheme="minorHAnsi"/>
          <w:sz w:val="20"/>
          <w:szCs w:val="20"/>
        </w:rPr>
      </w:pPr>
      <w:r w:rsidRPr="00FF4315">
        <w:rPr>
          <w:rFonts w:asciiTheme="majorHAnsi" w:hAnsiTheme="majorHAnsi" w:cstheme="minorHAnsi"/>
          <w:sz w:val="20"/>
          <w:szCs w:val="20"/>
        </w:rPr>
        <w:t>mærket ”Aktiesalg”.</w:t>
      </w:r>
    </w:p>
    <w:p w:rsidR="00FF4315" w:rsidRPr="00FF4315" w:rsidRDefault="00FF4315" w:rsidP="00FF4315">
      <w:pPr>
        <w:rPr>
          <w:rFonts w:asciiTheme="majorHAnsi" w:hAnsiTheme="majorHAnsi" w:cstheme="minorHAnsi"/>
          <w:sz w:val="20"/>
          <w:szCs w:val="20"/>
        </w:rPr>
      </w:pPr>
    </w:p>
    <w:tbl>
      <w:tblPr>
        <w:tblStyle w:val="Tabel-Gitter"/>
        <w:tblW w:w="0" w:type="auto"/>
        <w:tblCellMar>
          <w:top w:w="113" w:type="dxa"/>
        </w:tblCellMar>
        <w:tblLook w:val="04A0"/>
      </w:tblPr>
      <w:tblGrid>
        <w:gridCol w:w="2235"/>
        <w:gridCol w:w="3685"/>
        <w:gridCol w:w="3827"/>
      </w:tblGrid>
      <w:tr w:rsidR="00FF4315" w:rsidRPr="00FF4315" w:rsidTr="00FF4315">
        <w:trPr>
          <w:trHeight w:val="454"/>
        </w:trPr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315" w:rsidRPr="00FF4315" w:rsidRDefault="00FF4315" w:rsidP="00FF431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b/>
                <w:sz w:val="20"/>
                <w:szCs w:val="20"/>
              </w:rPr>
              <w:t>SÆLGER:</w:t>
            </w:r>
          </w:p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4315" w:rsidRPr="005778DF" w:rsidRDefault="00FF4315" w:rsidP="0019141A">
            <w:pPr>
              <w:ind w:left="105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612370">
              <w:rPr>
                <w:rFonts w:asciiTheme="majorHAnsi" w:hAnsiTheme="majorHAnsi" w:cstheme="minorHAnsi"/>
                <w:b/>
                <w:sz w:val="20"/>
                <w:szCs w:val="16"/>
              </w:rPr>
              <w:t>ALMINDELIGE BETINGELSER</w:t>
            </w:r>
          </w:p>
          <w:p w:rsidR="00FF4315" w:rsidRPr="005778DF" w:rsidRDefault="00FF4315" w:rsidP="0019141A">
            <w:pPr>
              <w:ind w:left="105"/>
              <w:rPr>
                <w:rFonts w:asciiTheme="majorHAnsi" w:hAnsiTheme="majorHAnsi" w:cstheme="minorHAnsi"/>
                <w:sz w:val="16"/>
                <w:szCs w:val="16"/>
              </w:rPr>
            </w:pPr>
            <w:r w:rsidRPr="005778DF">
              <w:rPr>
                <w:rFonts w:asciiTheme="majorHAnsi" w:hAnsiTheme="majorHAnsi" w:cstheme="minorHAnsi"/>
                <w:b/>
                <w:sz w:val="16"/>
                <w:szCs w:val="16"/>
              </w:rPr>
              <w:t>for handel med aktier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i Skagen Bryghus A/S</w:t>
            </w:r>
          </w:p>
          <w:p w:rsidR="00FF4315" w:rsidRPr="005778DF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Alle handler finder sted på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sælgers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 eget initia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tiv, og Skagen Bryghus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 A/S påtager sig ingen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>rådgivning i forbindelse med handlen.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Sælgers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 beslutning om at indgå, henholdsvis undlade at indgå,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handler træffes alene af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sælger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 og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>for dennes regning og risiko. Tab, der måtte opstå som følge af sådanne dispositioner, påhviler således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alene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sælger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>.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Sælger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 skal selv gøre sig bekendt med de skattemæssige konsekvenser, der er forbundet med indgåelse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af handlen, og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Skagen Bryghus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 A/S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påtager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 sig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ikke 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>nogen form for rådgivning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>herom, og er derfor uden ansvar for, hvilken skattemæssig behandling, der måtte blive tillagt handlen.</w:t>
            </w: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Skagen Bryghus A/S 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formidler handel med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selskabets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 aktier, men har ikke noget ansvar for,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 xml:space="preserve">om aktierne bliver solgt.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Skagen Bryghus A/S </w:t>
            </w:r>
            <w:r w:rsidRPr="005778DF">
              <w:rPr>
                <w:rFonts w:asciiTheme="majorHAnsi" w:hAnsiTheme="majorHAnsi" w:cs="NeoSansStd-Regular"/>
                <w:sz w:val="16"/>
                <w:szCs w:val="16"/>
              </w:rPr>
              <w:t>foretager ikke opkøb til egen beholdning.</w:t>
            </w: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Ved handel med selskabets aktier skal køber </w:t>
            </w:r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>noteres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som ny ejer i selskabets </w:t>
            </w:r>
            <w:proofErr w:type="spellStart"/>
            <w:r>
              <w:rPr>
                <w:rFonts w:asciiTheme="majorHAnsi" w:hAnsiTheme="majorHAnsi" w:cs="NeoSansStd-Regular"/>
                <w:sz w:val="16"/>
                <w:szCs w:val="16"/>
              </w:rPr>
              <w:t>ejerbog</w:t>
            </w:r>
            <w:proofErr w:type="spellEnd"/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 xml:space="preserve"> og sælger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skal </w:t>
            </w:r>
            <w:proofErr w:type="spellStart"/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>afnoteres</w:t>
            </w:r>
            <w:proofErr w:type="spellEnd"/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N</w:t>
            </w:r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 xml:space="preserve">oteringen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er forbundet med et</w:t>
            </w:r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 xml:space="preserve"> gebyr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på kr. 75,- pr. aktie. Gebyret betales ved træk i købesummen. Når køber har underskrevet </w:t>
            </w:r>
            <w:proofErr w:type="spellStart"/>
            <w:r>
              <w:rPr>
                <w:rFonts w:asciiTheme="majorHAnsi" w:hAnsiTheme="majorHAnsi" w:cs="NeoSansStd-Regular"/>
                <w:sz w:val="16"/>
                <w:szCs w:val="16"/>
              </w:rPr>
              <w:t>køb</w:t>
            </w:r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>snotaen</w:t>
            </w:r>
            <w:proofErr w:type="spellEnd"/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 xml:space="preserve"> og indbetalt købesummen, og ejerskiftet er noteret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i selskabets </w:t>
            </w:r>
            <w:proofErr w:type="spellStart"/>
            <w:r>
              <w:rPr>
                <w:rFonts w:asciiTheme="majorHAnsi" w:hAnsiTheme="majorHAnsi" w:cs="NeoSansStd-Regular"/>
                <w:sz w:val="16"/>
                <w:szCs w:val="16"/>
              </w:rPr>
              <w:t>ejerbog</w:t>
            </w:r>
            <w:proofErr w:type="spellEnd"/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>, er handlen endelig, og der foretages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 </w:t>
            </w:r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 xml:space="preserve">afregning af provenuet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 xml:space="preserve">minus gebyr </w:t>
            </w:r>
            <w:r w:rsidRPr="00D470D8">
              <w:rPr>
                <w:rFonts w:asciiTheme="majorHAnsi" w:hAnsiTheme="majorHAnsi" w:cs="NeoSansStd-Regular"/>
                <w:sz w:val="16"/>
                <w:szCs w:val="16"/>
              </w:rPr>
              <w:t>til sælger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.</w:t>
            </w: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  <w:r w:rsidRPr="000644F0">
              <w:rPr>
                <w:rFonts w:asciiTheme="majorHAnsi" w:hAnsiTheme="majorHAnsi" w:cs="NeoSansStd-Regular"/>
                <w:sz w:val="16"/>
                <w:szCs w:val="16"/>
              </w:rPr>
              <w:t>Klage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r i forbindelse med køb og salg af aktier i Skagen Bryghus</w:t>
            </w:r>
            <w:r w:rsidRPr="000644F0">
              <w:rPr>
                <w:rFonts w:asciiTheme="majorHAnsi" w:hAnsiTheme="majorHAnsi" w:cs="NeoSansStd-Regular"/>
                <w:sz w:val="16"/>
                <w:szCs w:val="16"/>
              </w:rPr>
              <w:t xml:space="preserve"> A/S </w:t>
            </w:r>
            <w:r>
              <w:rPr>
                <w:rFonts w:asciiTheme="majorHAnsi" w:hAnsiTheme="majorHAnsi" w:cs="NeoSansStd-Regular"/>
                <w:sz w:val="16"/>
                <w:szCs w:val="16"/>
              </w:rPr>
              <w:t>skal fremsendes til bestyrelsen for Skagen Bryghus A/S, hvor de vil blive behandlet på førstkommende møde.</w:t>
            </w: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  <w:r>
              <w:rPr>
                <w:rFonts w:asciiTheme="majorHAnsi" w:hAnsiTheme="majorHAnsi" w:cs="NeoSansStd-Regular"/>
                <w:sz w:val="16"/>
                <w:szCs w:val="16"/>
              </w:rPr>
              <w:t>Bestyrelsen kan kontaktes på adressen</w:t>
            </w: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  <w:r>
              <w:rPr>
                <w:rFonts w:asciiTheme="majorHAnsi" w:hAnsiTheme="majorHAnsi" w:cs="NeoSansStd-Regular"/>
                <w:sz w:val="16"/>
                <w:szCs w:val="16"/>
              </w:rPr>
              <w:t>SKAGEN BRYGHUS A/S</w:t>
            </w: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  <w:r>
              <w:rPr>
                <w:rFonts w:asciiTheme="majorHAnsi" w:hAnsiTheme="majorHAnsi" w:cs="NeoSansStd-Regular"/>
                <w:sz w:val="16"/>
                <w:szCs w:val="16"/>
              </w:rPr>
              <w:t>Kirkevej 10</w:t>
            </w:r>
          </w:p>
          <w:p w:rsidR="00FF4315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  <w:r>
              <w:rPr>
                <w:rFonts w:asciiTheme="majorHAnsi" w:hAnsiTheme="majorHAnsi" w:cs="NeoSansStd-Regular"/>
                <w:sz w:val="16"/>
                <w:szCs w:val="16"/>
              </w:rPr>
              <w:t>9990 Skagen</w:t>
            </w:r>
          </w:p>
          <w:p w:rsidR="006F2FE0" w:rsidRDefault="006F2FE0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="NeoSansStd-Regular"/>
                <w:sz w:val="16"/>
                <w:szCs w:val="16"/>
              </w:rPr>
            </w:pPr>
          </w:p>
          <w:p w:rsidR="00FF4315" w:rsidRPr="005778DF" w:rsidRDefault="00FF4315" w:rsidP="0019141A">
            <w:pPr>
              <w:autoSpaceDE w:val="0"/>
              <w:autoSpaceDN w:val="0"/>
              <w:adjustRightInd w:val="0"/>
              <w:ind w:left="105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="NeoSansStd-Regular"/>
                <w:sz w:val="16"/>
                <w:szCs w:val="16"/>
              </w:rPr>
              <w:t>Att. Bestyrelsen</w:t>
            </w: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Navn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Adresse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Postnr</w:t>
            </w:r>
            <w:proofErr w:type="spellEnd"/>
            <w:r w:rsidRPr="00FF4315">
              <w:rPr>
                <w:rFonts w:asciiTheme="majorHAnsi" w:hAnsiTheme="majorHAnsi" w:cstheme="minorHAnsi"/>
                <w:sz w:val="20"/>
                <w:szCs w:val="20"/>
              </w:rPr>
              <w:t xml:space="preserve"> &amp; By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Tlf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FF4315" w:rsidRPr="00FF4315" w:rsidRDefault="00FF4315" w:rsidP="00924AED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b/>
                <w:sz w:val="20"/>
                <w:szCs w:val="20"/>
              </w:rPr>
              <w:t>AKTIEOPLYSNINGER:</w:t>
            </w:r>
          </w:p>
          <w:p w:rsidR="00FF4315" w:rsidRPr="00FF4315" w:rsidRDefault="00FF4315" w:rsidP="00924AED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Antal aktier til salg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Nummer på de aktier som ønskes solgt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Pålydende værdi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Minimum</w:t>
            </w: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 xml:space="preserve"> salgspris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 xml:space="preserve">Dato for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seneste sal</w:t>
            </w: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g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3E177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15" w:rsidRPr="00FF4315" w:rsidRDefault="00FF4315" w:rsidP="00FF431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Reg</w:t>
            </w:r>
            <w:proofErr w:type="spellEnd"/>
            <w:r w:rsidRPr="00FF4315">
              <w:rPr>
                <w:rFonts w:asciiTheme="majorHAnsi" w:hAnsiTheme="majorHAnsi" w:cstheme="minorHAnsi"/>
                <w:sz w:val="20"/>
                <w:szCs w:val="20"/>
              </w:rPr>
              <w:t xml:space="preserve">. og </w:t>
            </w:r>
            <w:proofErr w:type="spellStart"/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kontonr</w:t>
            </w:r>
            <w:proofErr w:type="spellEnd"/>
            <w:r w:rsidRPr="00FF4315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  <w:proofErr w:type="gramStart"/>
            <w:r w:rsidRPr="00FF4315">
              <w:rPr>
                <w:rFonts w:asciiTheme="majorHAnsi" w:hAnsiTheme="majorHAnsi" w:cstheme="minorHAnsi"/>
                <w:sz w:val="20"/>
                <w:szCs w:val="20"/>
              </w:rPr>
              <w:t xml:space="preserve">til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udbetaling af provenu.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315" w:rsidRPr="00FF4315" w:rsidRDefault="00FF4315" w:rsidP="00FF4315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inorHAnsi"/>
                <w:sz w:val="16"/>
                <w:szCs w:val="20"/>
              </w:rPr>
            </w:pPr>
            <w:r w:rsidRPr="00FF4315">
              <w:rPr>
                <w:rFonts w:asciiTheme="majorHAnsi" w:hAnsiTheme="majorHAnsi" w:cstheme="minorHAnsi"/>
                <w:i/>
                <w:sz w:val="16"/>
                <w:szCs w:val="20"/>
              </w:rPr>
              <w:t>*</w:t>
            </w:r>
            <w:r w:rsidRPr="00FF4315">
              <w:rPr>
                <w:rFonts w:asciiTheme="majorHAnsi" w:hAnsiTheme="majorHAnsi" w:cstheme="minorHAnsi"/>
                <w:i/>
                <w:sz w:val="16"/>
                <w:szCs w:val="20"/>
              </w:rPr>
              <w:tab/>
              <w:t xml:space="preserve"> Frivilligt – hvis ikke aktierne er </w:t>
            </w:r>
            <w:r>
              <w:rPr>
                <w:rFonts w:asciiTheme="majorHAnsi" w:hAnsiTheme="majorHAnsi" w:cstheme="minorHAnsi"/>
                <w:i/>
                <w:sz w:val="16"/>
                <w:szCs w:val="20"/>
              </w:rPr>
              <w:t>solgt</w:t>
            </w:r>
            <w:r w:rsidRPr="00FF4315"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 til den angivne </w:t>
            </w:r>
            <w:r>
              <w:rPr>
                <w:rFonts w:asciiTheme="majorHAnsi" w:hAnsiTheme="majorHAnsi" w:cstheme="minorHAnsi"/>
                <w:i/>
                <w:sz w:val="16"/>
                <w:szCs w:val="20"/>
              </w:rPr>
              <w:t>minimums</w:t>
            </w:r>
            <w:r w:rsidRPr="00FF4315"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pris inden denne dato, bortfalder </w:t>
            </w:r>
            <w:r>
              <w:rPr>
                <w:rFonts w:asciiTheme="majorHAnsi" w:hAnsiTheme="majorHAnsi" w:cstheme="minorHAnsi"/>
                <w:i/>
                <w:sz w:val="16"/>
                <w:szCs w:val="20"/>
              </w:rPr>
              <w:t>salg</w:t>
            </w:r>
            <w:r w:rsidRPr="00FF4315">
              <w:rPr>
                <w:rFonts w:asciiTheme="majorHAnsi" w:hAnsiTheme="majorHAnsi" w:cstheme="minorHAnsi"/>
                <w:i/>
                <w:sz w:val="16"/>
                <w:szCs w:val="20"/>
              </w:rPr>
              <w:t>stilbuddet. Hvis der ikke angives en dato, e</w:t>
            </w:r>
            <w:r>
              <w:rPr>
                <w:rFonts w:asciiTheme="majorHAnsi" w:hAnsiTheme="majorHAnsi" w:cstheme="minorHAnsi"/>
                <w:i/>
                <w:sz w:val="16"/>
                <w:szCs w:val="20"/>
              </w:rPr>
              <w:t>r salgs</w:t>
            </w:r>
            <w:r w:rsidRPr="00FF4315">
              <w:rPr>
                <w:rFonts w:asciiTheme="majorHAnsi" w:hAnsiTheme="majorHAnsi" w:cstheme="minorHAnsi"/>
                <w:i/>
                <w:sz w:val="16"/>
                <w:szCs w:val="20"/>
              </w:rPr>
              <w:t>tilbuddet gældende</w:t>
            </w:r>
            <w:r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 indtil</w:t>
            </w:r>
            <w:r w:rsidRPr="00FF4315"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 det ønskede antal aktier</w:t>
            </w:r>
            <w:r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 er solgt</w:t>
            </w:r>
            <w:r w:rsidRPr="00FF4315">
              <w:rPr>
                <w:rFonts w:asciiTheme="majorHAnsi" w:hAnsiTheme="majorHAnsi" w:cstheme="minorHAnsi"/>
                <w:i/>
                <w:sz w:val="16"/>
                <w:szCs w:val="20"/>
              </w:rPr>
              <w:t>.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F4315" w:rsidRPr="00FF4315" w:rsidTr="00FF4315">
        <w:trPr>
          <w:trHeight w:val="454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315" w:rsidRPr="00FF4315" w:rsidRDefault="00FF4315" w:rsidP="00DB3F9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F4315" w:rsidRPr="00FF4315" w:rsidRDefault="00FF4315" w:rsidP="00DB3F9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F4315" w:rsidRPr="00FF4315" w:rsidRDefault="00FF4315" w:rsidP="00DB3F9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F4315" w:rsidRPr="00FF4315" w:rsidRDefault="00FF4315" w:rsidP="00DB3F9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F4315" w:rsidRPr="00FF4315" w:rsidRDefault="00FF4315" w:rsidP="00DB3F9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F4315" w:rsidRPr="00FF4315" w:rsidRDefault="00FF4315" w:rsidP="00DB3F9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_____________</w:t>
            </w: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ab/>
              <w:t>______________________________________________________</w:t>
            </w:r>
          </w:p>
          <w:p w:rsidR="00FF4315" w:rsidRPr="00FF4315" w:rsidRDefault="00FF4315" w:rsidP="00DB3F9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>Dato</w:t>
            </w:r>
            <w:r w:rsidRPr="00FF4315">
              <w:rPr>
                <w:rFonts w:asciiTheme="majorHAnsi" w:hAnsiTheme="majorHAnsi" w:cstheme="minorHAnsi"/>
                <w:sz w:val="20"/>
                <w:szCs w:val="20"/>
              </w:rPr>
              <w:tab/>
              <w:t>Underskrift</w:t>
            </w:r>
          </w:p>
          <w:p w:rsidR="00FF4315" w:rsidRPr="00FF4315" w:rsidRDefault="00FF4315" w:rsidP="00DB3F9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4315" w:rsidRPr="00FF4315" w:rsidRDefault="00FF4315" w:rsidP="00924AE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3E3472" w:rsidRPr="00FF4315" w:rsidRDefault="003E3472" w:rsidP="00FF4315">
      <w:pPr>
        <w:rPr>
          <w:rFonts w:asciiTheme="majorHAnsi" w:hAnsiTheme="majorHAnsi" w:cstheme="minorHAnsi"/>
          <w:sz w:val="20"/>
          <w:szCs w:val="20"/>
        </w:rPr>
      </w:pPr>
    </w:p>
    <w:sectPr w:rsidR="003E3472" w:rsidRPr="00FF4315" w:rsidSect="003E3472">
      <w:headerReference w:type="default" r:id="rId8"/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B5" w:rsidRDefault="005A41B5" w:rsidP="00E6363E">
      <w:pPr>
        <w:spacing w:line="240" w:lineRule="auto"/>
      </w:pPr>
      <w:r>
        <w:separator/>
      </w:r>
    </w:p>
  </w:endnote>
  <w:endnote w:type="continuationSeparator" w:id="0">
    <w:p w:rsidR="005A41B5" w:rsidRDefault="005A41B5" w:rsidP="00E63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B5" w:rsidRDefault="005A41B5" w:rsidP="00E6363E">
      <w:pPr>
        <w:spacing w:line="240" w:lineRule="auto"/>
      </w:pPr>
      <w:r>
        <w:separator/>
      </w:r>
    </w:p>
  </w:footnote>
  <w:footnote w:type="continuationSeparator" w:id="0">
    <w:p w:rsidR="005A41B5" w:rsidRDefault="005A41B5" w:rsidP="00E636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3E" w:rsidRDefault="00E6363E" w:rsidP="00E6363E">
    <w:pPr>
      <w:tabs>
        <w:tab w:val="right" w:pos="9638"/>
      </w:tabs>
      <w:rPr>
        <w:rFonts w:asciiTheme="majorHAnsi" w:hAnsiTheme="majorHAnsi" w:cstheme="minorHAnsi"/>
        <w:b/>
        <w:color w:val="003300"/>
        <w:sz w:val="28"/>
      </w:rPr>
    </w:pPr>
    <w:r w:rsidRPr="00E6363E">
      <w:rPr>
        <w:rFonts w:asciiTheme="majorHAnsi" w:hAnsiTheme="majorHAnsi" w:cstheme="minorHAnsi"/>
        <w:b/>
        <w:color w:val="003300"/>
        <w:sz w:val="28"/>
      </w:rPr>
      <w:t>AKTIEHANDEL – SALG</w:t>
    </w:r>
    <w:r w:rsidRPr="00E6363E">
      <w:rPr>
        <w:rFonts w:asciiTheme="majorHAnsi" w:hAnsiTheme="majorHAnsi" w:cstheme="minorHAnsi"/>
        <w:b/>
        <w:color w:val="003300"/>
        <w:sz w:val="28"/>
      </w:rPr>
      <w:tab/>
    </w:r>
    <w:r w:rsidRPr="00E6363E">
      <w:rPr>
        <w:noProof/>
        <w:color w:val="003300"/>
        <w:lang w:eastAsia="da-DK"/>
      </w:rPr>
      <w:drawing>
        <wp:inline distT="0" distB="0" distL="0" distR="0">
          <wp:extent cx="848995" cy="512359"/>
          <wp:effectExtent l="19050" t="0" r="8255" b="0"/>
          <wp:docPr id="2" name="Billede 1" descr="skagen_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gen_logo_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996" cy="51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363E" w:rsidRPr="00E6363E" w:rsidRDefault="00E6363E" w:rsidP="00E6363E">
    <w:pPr>
      <w:tabs>
        <w:tab w:val="right" w:pos="9638"/>
      </w:tabs>
      <w:rPr>
        <w:color w:val="0033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6483"/>
    <w:rsid w:val="000C6483"/>
    <w:rsid w:val="000F1B65"/>
    <w:rsid w:val="002909C7"/>
    <w:rsid w:val="003102FC"/>
    <w:rsid w:val="003E1770"/>
    <w:rsid w:val="003E3472"/>
    <w:rsid w:val="005A41B5"/>
    <w:rsid w:val="0068780B"/>
    <w:rsid w:val="006F2FE0"/>
    <w:rsid w:val="007250B5"/>
    <w:rsid w:val="00C46D67"/>
    <w:rsid w:val="00C752A2"/>
    <w:rsid w:val="00E6363E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64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C648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E6363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6363E"/>
  </w:style>
  <w:style w:type="paragraph" w:styleId="Sidefod">
    <w:name w:val="footer"/>
    <w:basedOn w:val="Normal"/>
    <w:link w:val="SidefodTegn"/>
    <w:uiPriority w:val="99"/>
    <w:semiHidden/>
    <w:unhideWhenUsed/>
    <w:rsid w:val="00E6363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636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ktie@skagenbryghu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genbryghus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</dc:creator>
  <cp:lastModifiedBy>peder</cp:lastModifiedBy>
  <cp:revision>5</cp:revision>
  <dcterms:created xsi:type="dcterms:W3CDTF">2013-01-10T16:28:00Z</dcterms:created>
  <dcterms:modified xsi:type="dcterms:W3CDTF">2013-01-10T21:48:00Z</dcterms:modified>
</cp:coreProperties>
</file>